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fontTable+xml" PartName="/word/fontTable.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tyles+xml" PartName="/word/styles.xml"/>
</Types>
</file>

<file path=_rels/.rels><?xml version="1.0" encoding="UTF-8" standalone="yes"?><Relationships xmlns="http://schemas.openxmlformats.org/package/2006/relationships"><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2">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3">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4">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5">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6">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7">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Ethical Decision-Making in Healthcare</w:t>
      </w:r>
    </w:p>
    <w:p w:rsidR="00000000" w:rsidDel="00000000" w:rsidP="00000000" w:rsidRDefault="00000000" w:rsidRPr="00000000" w14:paraId="00000009">
      <w:pPr>
        <w:spacing w:after="0" w:line="48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Name</w:t>
      </w:r>
      <w:r w:rsidDel="00000000" w:rsidR="00000000" w:rsidRPr="00000000">
        <w:rPr>
          <w:rtl w:val="0"/>
        </w:rPr>
      </w:r>
    </w:p>
    <w:p w:rsidR="00000000" w:rsidDel="00000000" w:rsidP="00000000" w:rsidRDefault="00000000" w:rsidRPr="00000000" w14:paraId="0000000A">
      <w:pPr>
        <w:spacing w:after="0" w:line="48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Institutional Affiliation</w:t>
      </w:r>
      <w:r w:rsidDel="00000000" w:rsidR="00000000" w:rsidRPr="00000000">
        <w:rPr>
          <w:rtl w:val="0"/>
        </w:rPr>
      </w:r>
    </w:p>
    <w:p w:rsidR="00000000" w:rsidDel="00000000" w:rsidP="00000000" w:rsidRDefault="00000000" w:rsidRPr="00000000" w14:paraId="0000000B">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C">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D">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E">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F">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0">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1">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2">
      <w:pPr>
        <w:tabs>
          <w:tab w:val="left" w:pos="5064"/>
        </w:tabs>
        <w:spacing w:after="0" w:line="480"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ab/>
      </w:r>
    </w:p>
    <w:p w:rsidR="00000000" w:rsidDel="00000000" w:rsidP="00000000" w:rsidRDefault="00000000" w:rsidRPr="00000000" w14:paraId="00000013">
      <w:pPr>
        <w:tabs>
          <w:tab w:val="left" w:pos="2722"/>
        </w:tabs>
        <w:spacing w:after="0" w:line="480"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ab/>
      </w:r>
    </w:p>
    <w:p w:rsidR="00000000" w:rsidDel="00000000" w:rsidP="00000000" w:rsidRDefault="00000000" w:rsidRPr="00000000" w14:paraId="00000014">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5">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6">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7">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8">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9">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A">
      <w:pPr>
        <w:spacing w:after="0" w:line="480"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 </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Ethical Decision-Making in Healthcare</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Decisions are important in any organization. Ethical decision making in healthcare is not only essential, but they are also expected as the standard of practice. Yet, despite several hours dedicated to training and in-field experiences, very little time is dedicated to learning ethical decision making. Healthcare is an intimate and essential human service, and it requires ethical decision making in order to establish a strong administration. Healthcare administrators are expected to uphold sound decision-making and ethical practice they expect from the members of staff. Healthcare professionals occasionally encounter situations where ethical principles are necessary. Therefore, the healthcare organization requires high standards of ethical practice.   </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1"/>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1c1e29"/>
          <w:sz w:val="24"/>
          <w:szCs w:val="24"/>
          <w:u w:val="none"/>
          <w:shd w:fill="auto" w:val="clear"/>
          <w:vertAlign w:val="baseline"/>
          <w:rtl w:val="0"/>
        </w:rPr>
        <w:t xml:space="preserve">Overview</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567"/>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Callahan, D., &amp; Jennings, B. (2002). Ethics and public health: forging a strong relationship.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American Journal of Public Health</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92</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(2), 169-176.</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567"/>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This article discusses the ethical dilemmas involved in the healthcare setting and public health. The authors believe that there are several high technology issues that require ethical decision making due to the arising ethical problems. This study can be useful for my research because it discusses the importance of integrating ethical decision in public health and in the field of ethics. </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567"/>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Deshpande, S. P., &amp; Joseph, J. (2009). Impact of emotional intelligence, ethical climate, and behavior of peers on the ethical behavior of nurses.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Journal of Business Ethics</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85</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(3), 403.</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567"/>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This study looks into factors that affect ethical behaviour among hospital nurses. The author believes that nurses are prone to making a decision that may affect their ethical environment. This study is important for my research because it looks at how ethical decision-making and nurses emotional intelligence correlates. </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567"/>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Ganzini, L., Volicer, L., Nelson, W. A., Fox, E., &amp; Derse, A. R. (2005). Ten myths about decision-making capacity.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Journal of the American Medical Directors Association</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6</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(3), S100-S104.</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567"/>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In this article, the authors argue the importance of decision-making capacity among patients and healthcare professionals. This article is important because it provides an overview of decision-making capacity and how it is assessed. The article is particularly helpful to my research because it observes the myths regarding the capacity of patients and clinicians to make ethical decisions.</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567"/>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Hamric, A. B., &amp; Blackhall, L. J. (2007). Nurse-physician perspectives on the care of dying patients in intensive care units: collaboration, moral distress, and ethical climate.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Critical care medicine</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35</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(2), 422-429.</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567"/>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This study explores the perspective registered nurses and physicians on taking care of dying patients in intensive unit care. The author argues that patients in intensive units are the sickest once and receive complex treatment. Therefore, this study will help me explore the importance of ethical decision making for patients in intensive care units.  </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567"/>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Kemparaj, V. M., &amp; Kadalur, U. G. (2018). Understanding the principles of ethics in health care: a systematic analysis of qualitative information.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International Journal Of Community Medicine And Public Health</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5</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(3), 822-828.</w:t>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567"/>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This article focuses on ethical teaching in medical settings. According to the author, ethical knowledge plays a role in understanding issues related to ethical and decision making. This article is important for my research because it looks into the importance of ethical knowledge for healthcare practitioners.</w:t>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567"/>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Meyer-Zehnder, B., Schleger, H. A., Tanner, S., Schnurrer, V., Vogt, D. R., Reiter-Theil, S., &amp; Pargger, H. (2017). How to introduce medical ethics at the bedside-Factors influencing the implementation of an ethical decision-making model.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BMC medical ethics</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18</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(1), 16.</w:t>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567"/>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This study focuses on the medical ethics decision-making model. The authors argue that the implementation of ethic guidelines and decision-making models in medical ethics plays a role in ethical decision making within the healthcare environment. This study is crucial for my research because it provides a different perspective regarding the implementation of ethical decision making through a model.</w:t>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567"/>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Muntean, W. J. (2012). Nursing clinical decision-making: A literature review.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Paper commissioned by the National Council of State Boards of Nursing</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w:t>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567"/>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This article debates the importance of ethical decision making among nurses. The author acknowledges the fact that nurses are the forefront of patient care and as a result, require ethical decision making in the process of handling patients. This article is very important for my research because it focuses on the decision-making process among professional nurses. </w:t>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567"/>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Jennings, B. (2007). Health care quality improvement: Ethical and regulatory issues. The Hastings Center. Available: http:⁄⁄ www. thehastingscenter. org/news/health-care-quality-improvement ethical-regulatory-issues. asp. Accessed 21 March 2007. Citation: Baily MA (2007) PLoS Medicine and publication ethics: When is it research.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PLoS Med</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4</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(4), e169.</w:t>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567"/>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Jennings in this book discusses issues with healthcare management and delivery. The author focuses on the importance of establishing ethical standards that can be crucial in improving healthcare quality outcomes. The subject is important for my research because the author looks into ways of improving the quality of healthcare through ethical decision making.</w:t>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567"/>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Oberle, K., &amp; Hughes, D. (2001). Doctors’ and nurses’ perceptions of ethical problems in end</w:t>
      </w:r>
      <w:r w:rsidDel="00000000" w:rsidR="00000000" w:rsidRPr="00000000">
        <w:rPr>
          <w:rFonts w:ascii="Cambria Math" w:cs="Cambria Math" w:eastAsia="Cambria Math" w:hAnsi="Cambria Math"/>
          <w:b w:val="0"/>
          <w:i w:val="0"/>
          <w:smallCaps w:val="0"/>
          <w:strike w:val="0"/>
          <w:color w:val="1c1e29"/>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of</w:t>
      </w:r>
      <w:r w:rsidDel="00000000" w:rsidR="00000000" w:rsidRPr="00000000">
        <w:rPr>
          <w:rFonts w:ascii="Cambria Math" w:cs="Cambria Math" w:eastAsia="Cambria Math" w:hAnsi="Cambria Math"/>
          <w:b w:val="0"/>
          <w:i w:val="0"/>
          <w:smallCaps w:val="0"/>
          <w:strike w:val="0"/>
          <w:color w:val="1c1e29"/>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life decisions.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Journal of advanced nursing</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33</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(6), 707-715</w:t>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567"/>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This study focuses on the importance of collaboration among doctors and nurses in terms of ethical problems and end of life decisions. The author argues that nurses and doctors may think differently regarding ethical issues, but it is necessary for them to collaborate in order to achieve similar ethical decisions. This study will be important to my research because it focuses on the importance of ethical decision-making among doctors and nurses in making life-ending decisions.</w:t>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567"/>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Ferrand, E., Lemaire, F., Regnier, B., Kuteifan, K., Badet, M., Asfar, P., ... &amp; Pochard, F. (2003). Discrepancies between perceptions by physicians and nursing staff of intensive care unit end-of-life decisions.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American journal of respiratory and critical care medicine</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167</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(10), 1310-1315.</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567"/>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This study explores the importance of ethical decision making for the nursing staff and how these decisions impact healthcare delivery. The author also links work-related factors and ethical decision making. This study is important for my research because it involves decision making of the intensive care unit and end of life decision making among nursing staff members. </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References</w:t>
      </w: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426" w:right="0" w:hanging="426"/>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Callahan, D., &amp; Jennings, B. (2002). Ethics and public health: forging a strong relationship.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American Journal of Public Health</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92</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(2), 169-176.</w:t>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426" w:right="0" w:hanging="426"/>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Deshpande, S. P., &amp; Joseph, J. (2009). Impact of emotional intelligence, ethical climate, and behavior of peers on the ethical behavior of nurses.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Journal of Business Ethics</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85</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(3), 403.</w:t>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426" w:right="0" w:hanging="426"/>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Ganzini, L., Volicer, L., Nelson, W. A., Fox, E., &amp; Derse, A. R. (2005). Ten myths about decision-making capacity.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Journal of the American Medical Directors Association</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6</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(3), S100-S104.</w:t>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426" w:right="0" w:hanging="426"/>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Hamric, A. B., &amp; Blackhall, L. J. (2007). Nurse-physician perspectives on the care of dying patients in intensive care units: collaboration, moral distress, and ethical climate.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Critical care medicine</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35</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(2), 422-429.</w:t>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426" w:right="0" w:hanging="426"/>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Kemparaj, V. M., &amp; Kadalur, U. G. (2018). Understanding the principles of ethics in health care: a systematic analysis of qualitative information.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International Journal Of Community Medicine And Public Health</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5</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(3), 822-828.</w:t>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426" w:right="0" w:hanging="426"/>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Meyer-Zehnder, B., Schleger, H. A., Tanner, S., Schnurrer, V., Vogt, D. R., Reiter-Theil, S., &amp; Pargger, H. (2017). How to introduce medical ethics at the bedside-Factors influencing the implementation of an ethical decision-making model.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BMC medical ethics</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18</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(1), 16.</w:t>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426" w:right="0" w:hanging="426"/>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Muntean, W. J. (2012). Nursing clinical decision-making: A literature review.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Paper commissioned by the National Council of State Boards of Nursing</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w:t>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426" w:right="0" w:hanging="426"/>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Jennings, B. (2007). Health care quality improvement: Ethical and regulatory issues. The Hastings Center. Available: http:⁄⁄ www. thehastingscenter. org/news/health-care-quality-improvement ethical-regulatory-issues. asp. Accessed 21 March 2007. Citation: Baily MA (2007) PLoS Medicine and publication ethics: When is it research.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PLoS Med</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4</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(4), e169.</w:t>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426" w:right="0" w:hanging="426"/>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Oberle, K., &amp; Hughes, D. (2001). Doctors’ and nurses’ perceptions of ethical problems in end</w:t>
      </w:r>
      <w:r w:rsidDel="00000000" w:rsidR="00000000" w:rsidRPr="00000000">
        <w:rPr>
          <w:rFonts w:ascii="Cambria Math" w:cs="Cambria Math" w:eastAsia="Cambria Math" w:hAnsi="Cambria Math"/>
          <w:b w:val="0"/>
          <w:i w:val="0"/>
          <w:smallCaps w:val="0"/>
          <w:strike w:val="0"/>
          <w:color w:val="1c1e29"/>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of</w:t>
      </w:r>
      <w:r w:rsidDel="00000000" w:rsidR="00000000" w:rsidRPr="00000000">
        <w:rPr>
          <w:rFonts w:ascii="Cambria Math" w:cs="Cambria Math" w:eastAsia="Cambria Math" w:hAnsi="Cambria Math"/>
          <w:b w:val="0"/>
          <w:i w:val="0"/>
          <w:smallCaps w:val="0"/>
          <w:strike w:val="0"/>
          <w:color w:val="1c1e29"/>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life decisions.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Journal of advanced nursing</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33</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(6), 707-715</w:t>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426" w:right="0" w:hanging="426"/>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Ferrand, E., Lemaire, F., Regnier, B., Kuteifan, K., Badet, M., Asfar, P., ... &amp; Pochard, F. (2003). Discrepancies between perceptions by physicians and nursing staff of intensive care unit end-of-life decisions.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American journal of respiratory and critical care medicine</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167</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(10), 1310-1315.</w:t>
      </w:r>
    </w:p>
    <w:p w:rsidR="00000000" w:rsidDel="00000000" w:rsidP="00000000" w:rsidRDefault="00000000" w:rsidRPr="00000000" w14:paraId="0000003D">
      <w:pPr>
        <w:spacing w:after="0" w:line="480" w:lineRule="auto"/>
        <w:ind w:left="567" w:hanging="567"/>
        <w:rPr>
          <w:rFonts w:ascii="Times New Roman" w:cs="Times New Roman" w:eastAsia="Times New Roman" w:hAnsi="Times New Roman"/>
          <w:color w:val="222222"/>
          <w:sz w:val="24"/>
          <w:szCs w:val="24"/>
          <w:highlight w:val="white"/>
        </w:rPr>
      </w:pPr>
      <w:r w:rsidDel="00000000" w:rsidR="00000000" w:rsidRPr="00000000">
        <w:rPr>
          <w:rtl w:val="0"/>
        </w:rPr>
      </w:r>
    </w:p>
    <w:sectPr>
      <w:headerReference r:id="rId6" w:type="default"/>
      <w:headerReference r:id="rId7" w:type="first"/>
      <w:pgSz w:h="16838" w:w="11906"/>
      <w:pgMar w:bottom="1440" w:top="1135"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ambria Math"/>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222222"/>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ETHICAL DECISION-MAKING IN HEALTHCARE</w:t>
    </w: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ab/>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F">
    <w:pPr>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1c1e29"/>
        <w:sz w:val="24"/>
        <w:szCs w:val="24"/>
        <w:rtl w:val="0"/>
      </w:rPr>
      <w:t xml:space="preserve">ETHICAL DECISION-MAKING IN HEALTHCARE</w:t>
    </w:r>
    <w:r w:rsidDel="00000000" w:rsidR="00000000" w:rsidRPr="00000000">
      <w:rPr>
        <w:rFonts w:ascii="Times New Roman" w:cs="Times New Roman" w:eastAsia="Times New Roman" w:hAnsi="Times New Roman"/>
        <w:color w:val="222222"/>
        <w:sz w:val="24"/>
        <w:szCs w:val="24"/>
        <w:highlight w:val="white"/>
        <w:rtl w:val="0"/>
      </w:rPr>
      <w:tab/>
      <w:tab/>
      <w:tab/>
      <w:tab/>
      <w:tab/>
    </w: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ZA"/>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7525FB"/>
    <w:pPr>
      <w:spacing w:after="200" w:line="276" w:lineRule="auto"/>
    </w:pPr>
    <w:rPr>
      <w:sz w:val="22"/>
      <w:szCs w:val="22"/>
      <w:lang w:eastAsia="en-US" w:val="en-U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apple-converted-space" w:customStyle="1">
    <w:name w:val="apple-converted-space"/>
    <w:basedOn w:val="DefaultParagraphFont"/>
    <w:qFormat w:val="1"/>
    <w:rsid w:val="00456DF9"/>
  </w:style>
  <w:style w:type="character" w:styleId="Hyperlink">
    <w:name w:val="Hyperlink"/>
    <w:uiPriority w:val="99"/>
    <w:unhideWhenUsed w:val="1"/>
    <w:rsid w:val="00FF142A"/>
    <w:rPr>
      <w:color w:val="0000ff"/>
      <w:u w:val="single"/>
    </w:rPr>
  </w:style>
  <w:style w:type="paragraph" w:styleId="Header">
    <w:name w:val="header"/>
    <w:basedOn w:val="Normal"/>
    <w:link w:val="HeaderChar"/>
    <w:uiPriority w:val="99"/>
    <w:unhideWhenUsed w:val="1"/>
    <w:rsid w:val="006963D1"/>
    <w:pPr>
      <w:tabs>
        <w:tab w:val="center" w:pos="4680"/>
        <w:tab w:val="right" w:pos="9360"/>
      </w:tabs>
      <w:spacing w:after="0" w:line="240" w:lineRule="auto"/>
    </w:pPr>
    <w:rPr>
      <w:sz w:val="20"/>
      <w:szCs w:val="20"/>
      <w:lang/>
    </w:rPr>
  </w:style>
  <w:style w:type="character" w:styleId="HeaderChar" w:customStyle="1">
    <w:name w:val="Header Char"/>
    <w:link w:val="Header"/>
    <w:uiPriority w:val="99"/>
    <w:rsid w:val="006963D1"/>
    <w:rPr>
      <w:lang w:val="en-US"/>
    </w:rPr>
  </w:style>
  <w:style w:type="paragraph" w:styleId="Footer">
    <w:name w:val="footer"/>
    <w:basedOn w:val="Normal"/>
    <w:link w:val="FooterChar"/>
    <w:uiPriority w:val="99"/>
    <w:unhideWhenUsed w:val="1"/>
    <w:rsid w:val="006963D1"/>
    <w:pPr>
      <w:tabs>
        <w:tab w:val="center" w:pos="4680"/>
        <w:tab w:val="right" w:pos="9360"/>
      </w:tabs>
      <w:spacing w:after="0" w:line="240" w:lineRule="auto"/>
    </w:pPr>
    <w:rPr>
      <w:sz w:val="20"/>
      <w:szCs w:val="20"/>
      <w:lang/>
    </w:rPr>
  </w:style>
  <w:style w:type="character" w:styleId="FooterChar" w:customStyle="1">
    <w:name w:val="Footer Char"/>
    <w:link w:val="Footer"/>
    <w:uiPriority w:val="99"/>
    <w:rsid w:val="006963D1"/>
    <w:rPr>
      <w:lang w:val="en-US"/>
    </w:rPr>
  </w:style>
  <w:style w:type="table" w:styleId="TableGrid">
    <w:name w:val="Table Grid"/>
    <w:basedOn w:val="TableNormal"/>
    <w:uiPriority w:val="59"/>
    <w:rsid w:val="0071194E"/>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character" w:styleId="Emphasis">
    <w:name w:val="Emphasis"/>
    <w:uiPriority w:val="20"/>
    <w:qFormat w:val="1"/>
    <w:rsid w:val="00D60B80"/>
    <w:rPr>
      <w:i w:val="1"/>
      <w:iCs w:val="1"/>
    </w:rPr>
  </w:style>
  <w:style w:type="paragraph" w:styleId="Bibliography">
    <w:name w:val="Bibliography"/>
    <w:basedOn w:val="Normal"/>
    <w:next w:val="Normal"/>
    <w:uiPriority w:val="37"/>
    <w:unhideWhenUsed w:val="1"/>
    <w:rsid w:val="00D60B80"/>
    <w:pPr>
      <w:spacing w:after="160" w:line="259" w:lineRule="auto"/>
    </w:pPr>
  </w:style>
  <w:style w:type="paragraph" w:styleId="ListParagraph">
    <w:name w:val="List Paragraph"/>
    <w:basedOn w:val="Normal"/>
    <w:uiPriority w:val="34"/>
    <w:qFormat w:val="1"/>
    <w:rsid w:val="003F3416"/>
    <w:pPr>
      <w:ind w:left="720"/>
      <w:contextualSpacing w:val="1"/>
    </w:pPr>
  </w:style>
  <w:style w:type="paragraph" w:styleId="BalloonText">
    <w:name w:val="Balloon Text"/>
    <w:basedOn w:val="Normal"/>
    <w:link w:val="BalloonTextChar"/>
    <w:uiPriority w:val="99"/>
    <w:semiHidden w:val="1"/>
    <w:unhideWhenUsed w:val="1"/>
    <w:rsid w:val="00D42A58"/>
    <w:pPr>
      <w:spacing w:after="0" w:line="240" w:lineRule="auto"/>
    </w:pPr>
    <w:rPr>
      <w:rFonts w:ascii="Tahoma" w:hAnsi="Tahoma"/>
      <w:sz w:val="16"/>
      <w:szCs w:val="16"/>
      <w:lang/>
    </w:rPr>
  </w:style>
  <w:style w:type="character" w:styleId="BalloonTextChar" w:customStyle="1">
    <w:name w:val="Balloon Text Char"/>
    <w:link w:val="BalloonText"/>
    <w:uiPriority w:val="99"/>
    <w:semiHidden w:val="1"/>
    <w:rsid w:val="00D42A58"/>
    <w:rPr>
      <w:rFonts w:ascii="Tahoma" w:cs="Tahoma" w:hAnsi="Tahoma"/>
      <w:sz w:val="16"/>
      <w:szCs w:val="16"/>
      <w:lang w:val="en-US"/>
    </w:rPr>
  </w:style>
  <w:style w:type="character" w:styleId="CommentReference">
    <w:name w:val="annotation reference"/>
    <w:rsid w:val="00805BCE"/>
    <w:rPr>
      <w:sz w:val="16"/>
      <w:szCs w:val="16"/>
    </w:rPr>
  </w:style>
  <w:style w:type="paragraph" w:styleId="CommentText">
    <w:name w:val="annotation text"/>
    <w:basedOn w:val="Normal"/>
    <w:link w:val="CommentTextChar"/>
    <w:uiPriority w:val="99"/>
    <w:semiHidden w:val="1"/>
    <w:unhideWhenUsed w:val="1"/>
    <w:rsid w:val="00EE0CEB"/>
    <w:pPr>
      <w:spacing w:line="240" w:lineRule="auto"/>
    </w:pPr>
    <w:rPr>
      <w:sz w:val="20"/>
      <w:szCs w:val="20"/>
      <w:lang/>
    </w:rPr>
  </w:style>
  <w:style w:type="character" w:styleId="CommentTextChar" w:customStyle="1">
    <w:name w:val="Comment Text Char"/>
    <w:link w:val="CommentText"/>
    <w:uiPriority w:val="99"/>
    <w:semiHidden w:val="1"/>
    <w:rsid w:val="00EE0CEB"/>
    <w:rPr>
      <w:sz w:val="20"/>
      <w:szCs w:val="20"/>
      <w:lang w:val="en-US"/>
    </w:rPr>
  </w:style>
  <w:style w:type="character" w:styleId="VisitedInternetLink" w:customStyle="1">
    <w:name w:val="Visited Internet Link"/>
    <w:rsid w:val="00BB48CF"/>
    <w:rPr>
      <w:color w:val="800000"/>
      <w:u w:val="single"/>
    </w:rPr>
  </w:style>
  <w:style w:type="paragraph" w:styleId="Level3" w:customStyle="1">
    <w:name w:val="Level 3"/>
    <w:basedOn w:val="TOC3"/>
    <w:link w:val="Level3CharChar"/>
    <w:qFormat w:val="1"/>
    <w:rsid w:val="00E57310"/>
    <w:pPr>
      <w:tabs>
        <w:tab w:val="right" w:leader="dot" w:pos="8630"/>
      </w:tabs>
      <w:spacing w:after="0" w:line="240" w:lineRule="auto"/>
      <w:ind w:left="400"/>
    </w:pPr>
    <w:rPr>
      <w:rFonts w:ascii="Cambria" w:eastAsia="Times New Roman" w:hAnsi="Cambria"/>
      <w:i w:val="1"/>
      <w:iCs w:val="1"/>
      <w:sz w:val="20"/>
      <w:szCs w:val="20"/>
    </w:rPr>
  </w:style>
  <w:style w:type="character" w:styleId="Level3CharChar" w:customStyle="1">
    <w:name w:val="Level 3 Char Char"/>
    <w:basedOn w:val="DefaultParagraphFont"/>
    <w:link w:val="Level3"/>
    <w:rsid w:val="00E57310"/>
    <w:rPr>
      <w:rFonts w:ascii="Cambria" w:eastAsia="Times New Roman" w:hAnsi="Cambria"/>
      <w:i w:val="1"/>
      <w:iCs w:val="1"/>
      <w:lang w:eastAsia="en-US" w:val="en-US"/>
    </w:rPr>
  </w:style>
  <w:style w:type="paragraph" w:styleId="Level1" w:customStyle="1">
    <w:name w:val="Level 1"/>
    <w:basedOn w:val="TOC1"/>
    <w:link w:val="Level1Char"/>
    <w:qFormat w:val="1"/>
    <w:rsid w:val="00E57310"/>
    <w:pPr>
      <w:tabs>
        <w:tab w:val="right" w:leader="dot" w:pos="8630"/>
      </w:tabs>
      <w:spacing w:after="120" w:before="120" w:line="240" w:lineRule="auto"/>
    </w:pPr>
    <w:rPr>
      <w:rFonts w:ascii="Cambria" w:eastAsia="Times New Roman" w:hAnsi="Cambria"/>
      <w:b w:val="1"/>
      <w:bCs w:val="1"/>
      <w:caps w:val="1"/>
      <w:sz w:val="20"/>
      <w:szCs w:val="20"/>
    </w:rPr>
  </w:style>
  <w:style w:type="character" w:styleId="Level1Char" w:customStyle="1">
    <w:name w:val="Level 1 Char"/>
    <w:basedOn w:val="DefaultParagraphFont"/>
    <w:link w:val="Level1"/>
    <w:rsid w:val="00E57310"/>
    <w:rPr>
      <w:rFonts w:ascii="Cambria" w:eastAsia="Times New Roman" w:hAnsi="Cambria"/>
      <w:b w:val="1"/>
      <w:bCs w:val="1"/>
      <w:caps w:val="1"/>
      <w:lang w:eastAsia="en-US" w:val="en-US"/>
    </w:rPr>
  </w:style>
  <w:style w:type="paragraph" w:styleId="Level2" w:customStyle="1">
    <w:name w:val="Level 2"/>
    <w:basedOn w:val="TOC2"/>
    <w:link w:val="Level2Char"/>
    <w:qFormat w:val="1"/>
    <w:rsid w:val="00E57310"/>
    <w:pPr>
      <w:tabs>
        <w:tab w:val="right" w:leader="dot" w:pos="8630"/>
      </w:tabs>
      <w:spacing w:after="0" w:line="240" w:lineRule="auto"/>
      <w:ind w:left="200"/>
    </w:pPr>
    <w:rPr>
      <w:rFonts w:ascii="Cambria" w:eastAsia="Times New Roman" w:hAnsi="Cambria"/>
      <w:smallCaps w:val="1"/>
      <w:color w:val="000000"/>
      <w:sz w:val="20"/>
      <w:szCs w:val="20"/>
    </w:rPr>
  </w:style>
  <w:style w:type="character" w:styleId="Level2Char" w:customStyle="1">
    <w:name w:val="Level 2 Char"/>
    <w:basedOn w:val="DefaultParagraphFont"/>
    <w:link w:val="Level2"/>
    <w:rsid w:val="00E57310"/>
    <w:rPr>
      <w:rFonts w:ascii="Cambria" w:eastAsia="Times New Roman" w:hAnsi="Cambria"/>
      <w:smallCaps w:val="1"/>
      <w:color w:val="000000"/>
      <w:lang w:eastAsia="en-US" w:val="en-US"/>
    </w:rPr>
  </w:style>
  <w:style w:type="paragraph" w:styleId="TOC3">
    <w:name w:val="toc 3"/>
    <w:basedOn w:val="Normal"/>
    <w:next w:val="Normal"/>
    <w:autoRedefine w:val="1"/>
    <w:uiPriority w:val="39"/>
    <w:semiHidden w:val="1"/>
    <w:unhideWhenUsed w:val="1"/>
    <w:rsid w:val="00E57310"/>
    <w:pPr>
      <w:ind w:left="440"/>
    </w:pPr>
  </w:style>
  <w:style w:type="paragraph" w:styleId="TOC1">
    <w:name w:val="toc 1"/>
    <w:basedOn w:val="Normal"/>
    <w:next w:val="Normal"/>
    <w:autoRedefine w:val="1"/>
    <w:uiPriority w:val="39"/>
    <w:semiHidden w:val="1"/>
    <w:unhideWhenUsed w:val="1"/>
    <w:rsid w:val="00E57310"/>
  </w:style>
  <w:style w:type="paragraph" w:styleId="TOC2">
    <w:name w:val="toc 2"/>
    <w:basedOn w:val="Normal"/>
    <w:next w:val="Normal"/>
    <w:autoRedefine w:val="1"/>
    <w:uiPriority w:val="39"/>
    <w:semiHidden w:val="1"/>
    <w:unhideWhenUsed w:val="1"/>
    <w:rsid w:val="00E57310"/>
    <w:pPr>
      <w:ind w:left="220"/>
    </w:pPr>
  </w:style>
  <w:style w:type="paragraph" w:styleId="NormalWeb">
    <w:name w:val="Normal (Web)"/>
    <w:basedOn w:val="Normal"/>
    <w:uiPriority w:val="99"/>
    <w:unhideWhenUsed w:val="1"/>
    <w:rsid w:val="000D0058"/>
    <w:pPr>
      <w:spacing w:after="100" w:afterAutospacing="1" w:before="100" w:beforeAutospacing="1" w:line="240" w:lineRule="auto"/>
    </w:pPr>
    <w:rPr>
      <w:rFonts w:ascii="Times New Roman" w:eastAsia="Times New Roman" w:hAnsi="Times New Roman"/>
      <w:sz w:val="24"/>
      <w:szCs w:val="24"/>
      <w:lang w:eastAsia="en-ZA" w:val="en-ZA"/>
    </w:rPr>
  </w:style>
  <w:style w:type="character" w:styleId="Strong">
    <w:name w:val="Strong"/>
    <w:basedOn w:val="DefaultParagraphFont"/>
    <w:uiPriority w:val="22"/>
    <w:qFormat w:val="1"/>
    <w:rsid w:val="000D0058"/>
    <w:rPr>
      <w:b w:val="1"/>
      <w:bCs w:val="1"/>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2019-09-20T17:14:00Z</dcterms:created>
</cp:coreProperties>
</file>